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8F" w:rsidRPr="00157A2D" w:rsidRDefault="0018558F" w:rsidP="00157A2D">
      <w:pPr>
        <w:spacing w:line="480" w:lineRule="auto"/>
        <w:rPr>
          <w:sz w:val="24"/>
          <w:szCs w:val="24"/>
        </w:rPr>
      </w:pPr>
      <w:r w:rsidRPr="00157A2D">
        <w:rPr>
          <w:sz w:val="24"/>
          <w:szCs w:val="24"/>
        </w:rPr>
        <w:br/>
      </w:r>
      <w:r w:rsidRPr="00157A2D">
        <w:rPr>
          <w:sz w:val="24"/>
          <w:szCs w:val="24"/>
          <w:u w:val="single"/>
        </w:rPr>
        <w:t>A: List the major ideas, concepts or key points- point by point</w:t>
      </w:r>
    </w:p>
    <w:p w:rsidR="0018558F" w:rsidRPr="00157A2D" w:rsidRDefault="0018558F" w:rsidP="00157A2D">
      <w:pPr>
        <w:numPr>
          <w:ilvl w:val="0"/>
          <w:numId w:val="1"/>
        </w:numPr>
        <w:spacing w:line="480" w:lineRule="auto"/>
        <w:rPr>
          <w:i/>
          <w:iCs/>
          <w:sz w:val="24"/>
          <w:szCs w:val="24"/>
        </w:rPr>
      </w:pPr>
      <w:r w:rsidRPr="00157A2D">
        <w:rPr>
          <w:i/>
          <w:iCs/>
          <w:sz w:val="24"/>
          <w:szCs w:val="24"/>
        </w:rPr>
        <w:t>Rapid population growth will boost human numbers by nearly 50 percent</w:t>
      </w:r>
      <w:r w:rsidR="00FE3CFF" w:rsidRPr="00157A2D">
        <w:rPr>
          <w:i/>
          <w:iCs/>
          <w:sz w:val="24"/>
          <w:szCs w:val="24"/>
        </w:rPr>
        <w:t xml:space="preserve"> from 6.5 billion now to 9.1 billion in 2050.</w:t>
      </w:r>
    </w:p>
    <w:p w:rsidR="00FE3CFF" w:rsidRPr="00157A2D" w:rsidRDefault="00FE3CFF" w:rsidP="00157A2D">
      <w:pPr>
        <w:numPr>
          <w:ilvl w:val="0"/>
          <w:numId w:val="1"/>
        </w:numPr>
        <w:spacing w:line="480" w:lineRule="auto"/>
        <w:rPr>
          <w:i/>
          <w:iCs/>
          <w:sz w:val="24"/>
          <w:szCs w:val="24"/>
        </w:rPr>
      </w:pPr>
      <w:r w:rsidRPr="00157A2D">
        <w:rPr>
          <w:i/>
          <w:iCs/>
          <w:sz w:val="24"/>
          <w:szCs w:val="24"/>
        </w:rPr>
        <w:t>Virtually all this growth will happen in existing or new cities in developing countries</w:t>
      </w:r>
    </w:p>
    <w:p w:rsidR="00FE3CFF" w:rsidRPr="00157A2D" w:rsidRDefault="00FE3CFF" w:rsidP="00157A2D">
      <w:pPr>
        <w:numPr>
          <w:ilvl w:val="0"/>
          <w:numId w:val="1"/>
        </w:numPr>
        <w:spacing w:line="480" w:lineRule="auto"/>
        <w:rPr>
          <w:i/>
          <w:iCs/>
          <w:sz w:val="24"/>
          <w:szCs w:val="24"/>
        </w:rPr>
      </w:pPr>
      <w:r w:rsidRPr="00157A2D">
        <w:rPr>
          <w:i/>
          <w:iCs/>
          <w:sz w:val="24"/>
          <w:szCs w:val="24"/>
        </w:rPr>
        <w:t xml:space="preserve">During the same period, </w:t>
      </w:r>
      <w:proofErr w:type="gramStart"/>
      <w:r w:rsidRPr="00157A2D">
        <w:rPr>
          <w:i/>
          <w:iCs/>
          <w:sz w:val="24"/>
          <w:szCs w:val="24"/>
        </w:rPr>
        <w:t>many  richer</w:t>
      </w:r>
      <w:proofErr w:type="gramEnd"/>
      <w:r w:rsidRPr="00157A2D">
        <w:rPr>
          <w:i/>
          <w:iCs/>
          <w:sz w:val="24"/>
          <w:szCs w:val="24"/>
        </w:rPr>
        <w:t xml:space="preserve"> nations will lose population. Falling fertility and increasing longevity worldwide will expand the proportion of potentially dependent elderly people</w:t>
      </w:r>
    </w:p>
    <w:p w:rsidR="00FE3CFF" w:rsidRPr="00157A2D" w:rsidRDefault="00FE3CFF" w:rsidP="00157A2D">
      <w:pPr>
        <w:numPr>
          <w:ilvl w:val="0"/>
          <w:numId w:val="1"/>
        </w:numPr>
        <w:spacing w:line="480" w:lineRule="auto"/>
        <w:rPr>
          <w:i/>
          <w:iCs/>
          <w:sz w:val="24"/>
          <w:szCs w:val="24"/>
        </w:rPr>
      </w:pPr>
      <w:r w:rsidRPr="00157A2D">
        <w:rPr>
          <w:i/>
          <w:iCs/>
          <w:sz w:val="24"/>
          <w:szCs w:val="24"/>
        </w:rPr>
        <w:t>The plan to intensify human productive capacity through investment in education, health and technology.</w:t>
      </w:r>
      <w:bookmarkStart w:id="0" w:name="_GoBack"/>
      <w:bookmarkEnd w:id="0"/>
    </w:p>
    <w:p w:rsidR="00FE3CFF" w:rsidRPr="00157A2D" w:rsidRDefault="00FE3CFF" w:rsidP="00157A2D">
      <w:pPr>
        <w:numPr>
          <w:ilvl w:val="0"/>
          <w:numId w:val="1"/>
        </w:numPr>
        <w:spacing w:line="480" w:lineRule="auto"/>
        <w:rPr>
          <w:i/>
          <w:iCs/>
          <w:sz w:val="24"/>
          <w:szCs w:val="24"/>
        </w:rPr>
      </w:pPr>
      <w:r w:rsidRPr="00157A2D">
        <w:rPr>
          <w:i/>
          <w:iCs/>
          <w:sz w:val="24"/>
          <w:szCs w:val="24"/>
        </w:rPr>
        <w:t>Increase access to reproductive health care and contraception to voluntarily slow population growth.</w:t>
      </w:r>
    </w:p>
    <w:p w:rsidR="00FE3CFF" w:rsidRPr="00157A2D" w:rsidRDefault="000032E2" w:rsidP="00157A2D">
      <w:pPr>
        <w:numPr>
          <w:ilvl w:val="0"/>
          <w:numId w:val="1"/>
        </w:numPr>
        <w:spacing w:line="480" w:lineRule="auto"/>
        <w:rPr>
          <w:i/>
          <w:iCs/>
          <w:sz w:val="24"/>
          <w:szCs w:val="24"/>
        </w:rPr>
      </w:pPr>
      <w:r w:rsidRPr="00157A2D">
        <w:rPr>
          <w:i/>
          <w:iCs/>
          <w:sz w:val="24"/>
          <w:szCs w:val="24"/>
        </w:rPr>
        <w:t>Improve the terms of people’s interactions by reforming economic, political, civil and social institutions, policies and practices and achieving greater social and legal equity.</w:t>
      </w:r>
    </w:p>
    <w:p w:rsidR="000032E2" w:rsidRPr="00157A2D" w:rsidRDefault="000032E2" w:rsidP="00157A2D">
      <w:pPr>
        <w:numPr>
          <w:ilvl w:val="0"/>
          <w:numId w:val="1"/>
        </w:numPr>
        <w:spacing w:line="480" w:lineRule="auto"/>
        <w:rPr>
          <w:i/>
          <w:iCs/>
          <w:sz w:val="24"/>
          <w:szCs w:val="24"/>
        </w:rPr>
      </w:pPr>
      <w:proofErr w:type="spellStart"/>
      <w:r w:rsidRPr="00157A2D">
        <w:rPr>
          <w:i/>
          <w:iCs/>
          <w:sz w:val="24"/>
          <w:szCs w:val="24"/>
        </w:rPr>
        <w:t>Wackernagel</w:t>
      </w:r>
      <w:proofErr w:type="spellEnd"/>
      <w:r w:rsidRPr="00157A2D">
        <w:rPr>
          <w:i/>
          <w:iCs/>
          <w:sz w:val="24"/>
          <w:szCs w:val="24"/>
        </w:rPr>
        <w:t xml:space="preserve"> and colleagues calculated the area of forests that would be needed to absorb CO2 produced in generating the energy. Approach fails because energy generation technologies that do not emit CO2.    </w:t>
      </w:r>
    </w:p>
    <w:p w:rsidR="000032E2" w:rsidRPr="00157A2D" w:rsidRDefault="000032E2" w:rsidP="00157A2D">
      <w:pPr>
        <w:numPr>
          <w:ilvl w:val="0"/>
          <w:numId w:val="1"/>
        </w:numPr>
        <w:spacing w:line="480" w:lineRule="auto"/>
        <w:rPr>
          <w:i/>
          <w:iCs/>
          <w:sz w:val="24"/>
          <w:szCs w:val="24"/>
        </w:rPr>
      </w:pPr>
      <w:r w:rsidRPr="00157A2D">
        <w:rPr>
          <w:i/>
          <w:iCs/>
          <w:sz w:val="24"/>
          <w:szCs w:val="24"/>
        </w:rPr>
        <w:t>Most published estimates of Earth's human carrying capacity uncritically assumed answers to one or more of the questions</w:t>
      </w:r>
    </w:p>
    <w:p w:rsidR="000032E2" w:rsidRPr="00157A2D" w:rsidRDefault="000032E2" w:rsidP="00157A2D">
      <w:pPr>
        <w:numPr>
          <w:ilvl w:val="0"/>
          <w:numId w:val="1"/>
        </w:numPr>
        <w:spacing w:line="480" w:lineRule="auto"/>
        <w:rPr>
          <w:i/>
          <w:iCs/>
          <w:sz w:val="24"/>
          <w:szCs w:val="24"/>
        </w:rPr>
      </w:pPr>
      <w:r w:rsidRPr="00157A2D">
        <w:rPr>
          <w:i/>
          <w:iCs/>
          <w:sz w:val="24"/>
          <w:szCs w:val="24"/>
        </w:rPr>
        <w:lastRenderedPageBreak/>
        <w:t>If 2005 fertility rates remained constant to 2050, population would reach 11.7 billion</w:t>
      </w:r>
    </w:p>
    <w:p w:rsidR="000032E2" w:rsidRPr="00157A2D" w:rsidRDefault="00465BA5" w:rsidP="00157A2D">
      <w:pPr>
        <w:numPr>
          <w:ilvl w:val="0"/>
          <w:numId w:val="1"/>
        </w:numPr>
        <w:spacing w:line="480" w:lineRule="auto"/>
        <w:rPr>
          <w:i/>
          <w:iCs/>
          <w:sz w:val="24"/>
          <w:szCs w:val="24"/>
        </w:rPr>
      </w:pPr>
      <w:r w:rsidRPr="00157A2D">
        <w:rPr>
          <w:i/>
          <w:iCs/>
          <w:sz w:val="24"/>
          <w:szCs w:val="24"/>
        </w:rPr>
        <w:t>AGE STRUCTURE of populations is also shaped by fertility differences</w:t>
      </w:r>
    </w:p>
    <w:p w:rsidR="00465BA5" w:rsidRPr="00157A2D" w:rsidRDefault="00465BA5" w:rsidP="00157A2D">
      <w:pPr>
        <w:numPr>
          <w:ilvl w:val="0"/>
          <w:numId w:val="1"/>
        </w:numPr>
        <w:spacing w:line="480" w:lineRule="auto"/>
        <w:rPr>
          <w:i/>
          <w:iCs/>
          <w:sz w:val="24"/>
          <w:szCs w:val="24"/>
        </w:rPr>
      </w:pPr>
      <w:r w:rsidRPr="00157A2D">
        <w:rPr>
          <w:i/>
          <w:iCs/>
          <w:sz w:val="24"/>
          <w:szCs w:val="24"/>
        </w:rPr>
        <w:t>The sustainability of the elderly population depends in complex ways not only on age, gender and marital status but also on the availability of supportive offspring and on socioeconomic status—notably educational attainment.</w:t>
      </w:r>
    </w:p>
    <w:p w:rsidR="00465BA5" w:rsidRPr="00157A2D" w:rsidRDefault="00465BA5" w:rsidP="00157A2D">
      <w:pPr>
        <w:numPr>
          <w:ilvl w:val="0"/>
          <w:numId w:val="1"/>
        </w:numPr>
        <w:spacing w:line="480" w:lineRule="auto"/>
        <w:rPr>
          <w:i/>
          <w:iCs/>
          <w:sz w:val="24"/>
          <w:szCs w:val="24"/>
        </w:rPr>
      </w:pPr>
      <w:r w:rsidRPr="00157A2D">
        <w:rPr>
          <w:i/>
          <w:iCs/>
          <w:sz w:val="24"/>
          <w:szCs w:val="24"/>
        </w:rPr>
        <w:t>Better education in youth is associated with better health in old age.</w:t>
      </w:r>
    </w:p>
    <w:p w:rsidR="00465BA5" w:rsidRPr="00157A2D" w:rsidRDefault="00465BA5" w:rsidP="00157A2D">
      <w:pPr>
        <w:numPr>
          <w:ilvl w:val="0"/>
          <w:numId w:val="1"/>
        </w:numPr>
        <w:spacing w:line="480" w:lineRule="auto"/>
        <w:rPr>
          <w:i/>
          <w:iCs/>
          <w:sz w:val="24"/>
          <w:szCs w:val="24"/>
        </w:rPr>
      </w:pPr>
      <w:r w:rsidRPr="00157A2D">
        <w:rPr>
          <w:i/>
          <w:iCs/>
          <w:sz w:val="24"/>
          <w:szCs w:val="24"/>
        </w:rPr>
        <w:t>Urbanization will interact with the transformation of human societies by aging.</w:t>
      </w:r>
    </w:p>
    <w:p w:rsidR="00465BA5" w:rsidRPr="00157A2D" w:rsidRDefault="00465BA5" w:rsidP="00157A2D">
      <w:pPr>
        <w:numPr>
          <w:ilvl w:val="0"/>
          <w:numId w:val="1"/>
        </w:numPr>
        <w:spacing w:line="480" w:lineRule="auto"/>
        <w:rPr>
          <w:i/>
          <w:iCs/>
          <w:sz w:val="24"/>
          <w:szCs w:val="24"/>
        </w:rPr>
      </w:pPr>
      <w:r w:rsidRPr="00157A2D">
        <w:rPr>
          <w:i/>
          <w:iCs/>
          <w:sz w:val="24"/>
          <w:szCs w:val="24"/>
        </w:rPr>
        <w:t>No one knows the path to sustainability because no one knows the destination, if there is one.</w:t>
      </w:r>
    </w:p>
    <w:p w:rsidR="00DB70BD" w:rsidRPr="00157A2D" w:rsidRDefault="0018558F" w:rsidP="00157A2D">
      <w:pPr>
        <w:spacing w:line="480" w:lineRule="auto"/>
        <w:rPr>
          <w:sz w:val="24"/>
          <w:szCs w:val="24"/>
        </w:rPr>
      </w:pPr>
      <w:r w:rsidRPr="00157A2D">
        <w:rPr>
          <w:sz w:val="24"/>
          <w:szCs w:val="24"/>
          <w:u w:val="single"/>
        </w:rPr>
        <w:t>B: Summarize the AUTHOR’s main point or idea- at LEAST 1-2 paragraphs</w:t>
      </w:r>
      <w:r w:rsidRPr="00157A2D">
        <w:rPr>
          <w:sz w:val="24"/>
          <w:szCs w:val="24"/>
        </w:rPr>
        <w:br/>
        <w:t>     </w:t>
      </w:r>
      <w:proofErr w:type="gramStart"/>
      <w:r w:rsidRPr="00157A2D">
        <w:rPr>
          <w:sz w:val="24"/>
          <w:szCs w:val="24"/>
        </w:rPr>
        <w:t>This</w:t>
      </w:r>
      <w:proofErr w:type="gramEnd"/>
      <w:r w:rsidRPr="00157A2D">
        <w:rPr>
          <w:sz w:val="24"/>
          <w:szCs w:val="24"/>
        </w:rPr>
        <w:t xml:space="preserve"> article talks about the</w:t>
      </w:r>
      <w:r w:rsidR="00544521" w:rsidRPr="00157A2D">
        <w:rPr>
          <w:sz w:val="24"/>
          <w:szCs w:val="24"/>
        </w:rPr>
        <w:t xml:space="preserve"> increasing population of the earth and it’s effect</w:t>
      </w:r>
      <w:r w:rsidRPr="00157A2D">
        <w:rPr>
          <w:sz w:val="24"/>
          <w:szCs w:val="24"/>
        </w:rPr>
        <w:t xml:space="preserve">. </w:t>
      </w:r>
      <w:r w:rsidR="00544521" w:rsidRPr="00157A2D">
        <w:rPr>
          <w:sz w:val="24"/>
          <w:szCs w:val="24"/>
        </w:rPr>
        <w:t xml:space="preserve">It also informs how rapid the growth rate </w:t>
      </w:r>
      <w:proofErr w:type="gramStart"/>
      <w:r w:rsidR="00544521" w:rsidRPr="00157A2D">
        <w:rPr>
          <w:sz w:val="24"/>
          <w:szCs w:val="24"/>
        </w:rPr>
        <w:t>Is</w:t>
      </w:r>
      <w:proofErr w:type="gramEnd"/>
      <w:r w:rsidR="00544521" w:rsidRPr="00157A2D">
        <w:rPr>
          <w:sz w:val="24"/>
          <w:szCs w:val="24"/>
        </w:rPr>
        <w:t xml:space="preserve"> and for us to make the right decision based on how we want to live our lives. </w:t>
      </w:r>
      <w:r w:rsidRPr="00157A2D">
        <w:rPr>
          <w:sz w:val="24"/>
          <w:szCs w:val="24"/>
        </w:rPr>
        <w:t xml:space="preserve"> </w:t>
      </w:r>
      <w:r w:rsidR="00544521" w:rsidRPr="00157A2D">
        <w:rPr>
          <w:sz w:val="24"/>
          <w:szCs w:val="24"/>
        </w:rPr>
        <w:t>Population is higher in developing or poor countries than developed (rich) countries as a result of different birth and death rates for both countries</w:t>
      </w:r>
      <w:r w:rsidR="00DB70BD" w:rsidRPr="00157A2D">
        <w:rPr>
          <w:sz w:val="24"/>
          <w:szCs w:val="24"/>
        </w:rPr>
        <w:t xml:space="preserve">. </w:t>
      </w:r>
      <w:r w:rsidR="00544521" w:rsidRPr="00157A2D">
        <w:rPr>
          <w:sz w:val="24"/>
          <w:szCs w:val="24"/>
        </w:rPr>
        <w:t xml:space="preserve"> </w:t>
      </w:r>
      <w:r w:rsidR="00DB70BD" w:rsidRPr="00157A2D">
        <w:rPr>
          <w:sz w:val="24"/>
          <w:szCs w:val="24"/>
        </w:rPr>
        <w:t xml:space="preserve">Before 2000, young people outnumbered old people. From 2000 onward, old people will outnumber young people. </w:t>
      </w:r>
      <w:proofErr w:type="gramStart"/>
      <w:r w:rsidR="00DB70BD" w:rsidRPr="00157A2D">
        <w:rPr>
          <w:sz w:val="24"/>
          <w:szCs w:val="24"/>
        </w:rPr>
        <w:t>Until 2007 rural people outnumbered urban people.</w:t>
      </w:r>
      <w:proofErr w:type="gramEnd"/>
      <w:r w:rsidR="00DB70BD" w:rsidRPr="00157A2D">
        <w:rPr>
          <w:sz w:val="24"/>
          <w:szCs w:val="24"/>
        </w:rPr>
        <w:t xml:space="preserve"> After 20o7, urban people will outnumber rural people. Everyone 45 or older has seen more than a doubling of human numbers from 3 billion to 6.5 billion from 1960 to 2005. This shows the rapid growing rate of population on our universe and we can still change it educating people</w:t>
      </w:r>
    </w:p>
    <w:p w:rsidR="0018558F" w:rsidRPr="00157A2D" w:rsidRDefault="0018558F" w:rsidP="00157A2D">
      <w:pPr>
        <w:spacing w:line="480" w:lineRule="auto"/>
        <w:rPr>
          <w:sz w:val="24"/>
          <w:szCs w:val="24"/>
        </w:rPr>
      </w:pPr>
      <w:r w:rsidRPr="00157A2D">
        <w:rPr>
          <w:sz w:val="24"/>
          <w:szCs w:val="24"/>
          <w:u w:val="single"/>
        </w:rPr>
        <w:lastRenderedPageBreak/>
        <w:t>C: Write a reaction paragraph to the article stating your own thoughts on the topic, using specific citations from the article to support your views</w:t>
      </w:r>
      <w:r w:rsidRPr="00157A2D">
        <w:rPr>
          <w:b/>
          <w:sz w:val="24"/>
          <w:szCs w:val="24"/>
        </w:rPr>
        <w:br/>
      </w:r>
      <w:r w:rsidRPr="00157A2D">
        <w:rPr>
          <w:b/>
          <w:sz w:val="24"/>
          <w:szCs w:val="24"/>
        </w:rPr>
        <w:br/>
      </w:r>
      <w:r w:rsidR="005B517C" w:rsidRPr="00157A2D">
        <w:rPr>
          <w:sz w:val="24"/>
          <w:szCs w:val="24"/>
        </w:rPr>
        <w:t>reading this article I noticed that the main difference between cause of difference in population and in economy in developed and developing countries is education. If people or their government can focus more on education I think the birth rate will eventually get lower because if the people especially women know their role, I’m sure they’ll do anything to make it better and are only waiting for a chance for that.</w:t>
      </w:r>
    </w:p>
    <w:tbl>
      <w:tblPr>
        <w:tblW w:w="5000" w:type="pct"/>
        <w:tblCellMar>
          <w:left w:w="0" w:type="dxa"/>
          <w:right w:w="0" w:type="dxa"/>
        </w:tblCellMar>
        <w:tblLook w:val="04A0" w:firstRow="1" w:lastRow="0" w:firstColumn="1" w:lastColumn="0" w:noHBand="0" w:noVBand="1"/>
      </w:tblPr>
      <w:tblGrid>
        <w:gridCol w:w="4905"/>
        <w:gridCol w:w="4905"/>
      </w:tblGrid>
      <w:tr w:rsidR="0018558F" w:rsidRPr="00157A2D" w:rsidTr="0018558F">
        <w:tc>
          <w:tcPr>
            <w:tcW w:w="2500" w:type="pct"/>
            <w:tcBorders>
              <w:top w:val="nil"/>
              <w:left w:val="nil"/>
              <w:bottom w:val="nil"/>
              <w:right w:val="nil"/>
            </w:tcBorders>
            <w:tcMar>
              <w:top w:w="0" w:type="dxa"/>
              <w:left w:w="225" w:type="dxa"/>
              <w:bottom w:w="0" w:type="dxa"/>
              <w:right w:w="225" w:type="dxa"/>
            </w:tcMar>
            <w:hideMark/>
          </w:tcPr>
          <w:p w:rsidR="0018558F" w:rsidRPr="00157A2D" w:rsidRDefault="0018558F" w:rsidP="00157A2D">
            <w:pPr>
              <w:spacing w:line="480" w:lineRule="auto"/>
              <w:rPr>
                <w:sz w:val="24"/>
                <w:szCs w:val="24"/>
              </w:rPr>
            </w:pPr>
            <w:r w:rsidRPr="00157A2D">
              <w:rPr>
                <w:b/>
                <w:bCs/>
                <w:sz w:val="24"/>
                <w:szCs w:val="24"/>
              </w:rPr>
              <w:t>So what?</w:t>
            </w:r>
            <w:r w:rsidR="0014446B" w:rsidRPr="00157A2D">
              <w:rPr>
                <w:b/>
                <w:sz w:val="24"/>
                <w:szCs w:val="24"/>
              </w:rPr>
              <w:br/>
            </w:r>
            <w:r w:rsidR="0014446B" w:rsidRPr="00157A2D">
              <w:rPr>
                <w:b/>
                <w:sz w:val="24"/>
                <w:szCs w:val="24"/>
              </w:rPr>
              <w:br/>
            </w:r>
            <w:r w:rsidR="0014446B" w:rsidRPr="00157A2D">
              <w:rPr>
                <w:sz w:val="24"/>
                <w:szCs w:val="24"/>
              </w:rPr>
              <w:t>if rapid population growth continue we might not have the same quality of life we have now</w:t>
            </w:r>
          </w:p>
        </w:tc>
        <w:tc>
          <w:tcPr>
            <w:tcW w:w="2500" w:type="pct"/>
            <w:tcBorders>
              <w:top w:val="nil"/>
              <w:left w:val="nil"/>
              <w:bottom w:val="nil"/>
              <w:right w:val="nil"/>
            </w:tcBorders>
            <w:tcMar>
              <w:top w:w="0" w:type="dxa"/>
              <w:left w:w="225" w:type="dxa"/>
              <w:bottom w:w="0" w:type="dxa"/>
              <w:right w:w="225" w:type="dxa"/>
            </w:tcMar>
            <w:hideMark/>
          </w:tcPr>
          <w:p w:rsidR="0018558F" w:rsidRPr="00157A2D" w:rsidRDefault="0018558F" w:rsidP="00157A2D">
            <w:pPr>
              <w:spacing w:line="480" w:lineRule="auto"/>
              <w:rPr>
                <w:b/>
                <w:sz w:val="24"/>
                <w:szCs w:val="24"/>
              </w:rPr>
            </w:pPr>
            <w:r w:rsidRPr="00157A2D">
              <w:rPr>
                <w:b/>
                <w:bCs/>
                <w:sz w:val="24"/>
                <w:szCs w:val="24"/>
              </w:rPr>
              <w:t>Says who?</w:t>
            </w:r>
            <w:r w:rsidRPr="00157A2D">
              <w:rPr>
                <w:b/>
                <w:sz w:val="24"/>
                <w:szCs w:val="24"/>
              </w:rPr>
              <w:br/>
            </w:r>
            <w:r w:rsidRPr="00157A2D">
              <w:rPr>
                <w:b/>
                <w:sz w:val="24"/>
                <w:szCs w:val="24"/>
              </w:rPr>
              <w:br/>
            </w:r>
            <w:r w:rsidRPr="00157A2D">
              <w:rPr>
                <w:b/>
                <w:sz w:val="24"/>
                <w:szCs w:val="24"/>
              </w:rPr>
              <w:br/>
            </w:r>
            <w:r w:rsidRPr="00157A2D">
              <w:rPr>
                <w:sz w:val="24"/>
                <w:szCs w:val="24"/>
              </w:rPr>
              <w:t>Joel E. Cohen</w:t>
            </w:r>
          </w:p>
        </w:tc>
      </w:tr>
      <w:tr w:rsidR="0018558F" w:rsidRPr="00157A2D" w:rsidTr="0018558F">
        <w:tc>
          <w:tcPr>
            <w:tcW w:w="2500" w:type="pct"/>
            <w:tcBorders>
              <w:top w:val="nil"/>
              <w:left w:val="nil"/>
              <w:bottom w:val="nil"/>
              <w:right w:val="nil"/>
            </w:tcBorders>
            <w:tcMar>
              <w:top w:w="0" w:type="dxa"/>
              <w:left w:w="225" w:type="dxa"/>
              <w:bottom w:w="0" w:type="dxa"/>
              <w:right w:w="225" w:type="dxa"/>
            </w:tcMar>
            <w:hideMark/>
          </w:tcPr>
          <w:p w:rsidR="0014446B" w:rsidRPr="00157A2D" w:rsidRDefault="0018558F" w:rsidP="00157A2D">
            <w:pPr>
              <w:spacing w:line="480" w:lineRule="auto"/>
              <w:rPr>
                <w:sz w:val="24"/>
                <w:szCs w:val="24"/>
              </w:rPr>
            </w:pPr>
            <w:r w:rsidRPr="00157A2D">
              <w:rPr>
                <w:b/>
                <w:bCs/>
                <w:sz w:val="24"/>
                <w:szCs w:val="24"/>
              </w:rPr>
              <w:t>What if...?</w:t>
            </w:r>
            <w:r w:rsidR="0014446B" w:rsidRPr="00157A2D">
              <w:rPr>
                <w:b/>
                <w:sz w:val="24"/>
                <w:szCs w:val="24"/>
              </w:rPr>
              <w:br/>
            </w:r>
            <w:r w:rsidR="0014446B" w:rsidRPr="00157A2D">
              <w:rPr>
                <w:b/>
                <w:sz w:val="24"/>
                <w:szCs w:val="24"/>
              </w:rPr>
              <w:br/>
            </w:r>
            <w:proofErr w:type="gramStart"/>
            <w:r w:rsidR="0014446B" w:rsidRPr="00157A2D">
              <w:rPr>
                <w:sz w:val="24"/>
                <w:szCs w:val="24"/>
              </w:rPr>
              <w:t>people</w:t>
            </w:r>
            <w:proofErr w:type="gramEnd"/>
            <w:r w:rsidR="0014446B" w:rsidRPr="00157A2D">
              <w:rPr>
                <w:sz w:val="24"/>
                <w:szCs w:val="24"/>
              </w:rPr>
              <w:t xml:space="preserve"> were educated? </w:t>
            </w:r>
          </w:p>
          <w:p w:rsidR="0018558F" w:rsidRPr="00157A2D" w:rsidRDefault="0014446B" w:rsidP="00157A2D">
            <w:pPr>
              <w:spacing w:line="480" w:lineRule="auto"/>
              <w:rPr>
                <w:sz w:val="24"/>
                <w:szCs w:val="24"/>
              </w:rPr>
            </w:pPr>
            <w:r w:rsidRPr="00157A2D">
              <w:rPr>
                <w:sz w:val="24"/>
                <w:szCs w:val="24"/>
              </w:rPr>
              <w:t>Birth rates will drop and population growth rate will fall</w:t>
            </w:r>
          </w:p>
        </w:tc>
        <w:tc>
          <w:tcPr>
            <w:tcW w:w="2500" w:type="pct"/>
            <w:tcBorders>
              <w:top w:val="nil"/>
              <w:left w:val="nil"/>
              <w:bottom w:val="nil"/>
              <w:right w:val="nil"/>
            </w:tcBorders>
            <w:tcMar>
              <w:top w:w="0" w:type="dxa"/>
              <w:left w:w="225" w:type="dxa"/>
              <w:bottom w:w="0" w:type="dxa"/>
              <w:right w:w="225" w:type="dxa"/>
            </w:tcMar>
            <w:hideMark/>
          </w:tcPr>
          <w:p w:rsidR="0018558F" w:rsidRPr="00157A2D" w:rsidRDefault="0018558F" w:rsidP="00157A2D">
            <w:pPr>
              <w:spacing w:line="480" w:lineRule="auto"/>
              <w:rPr>
                <w:sz w:val="24"/>
                <w:szCs w:val="24"/>
              </w:rPr>
            </w:pPr>
            <w:r w:rsidRPr="00157A2D">
              <w:rPr>
                <w:b/>
                <w:bCs/>
                <w:sz w:val="24"/>
                <w:szCs w:val="24"/>
              </w:rPr>
              <w:t>What does this remind me of?</w:t>
            </w:r>
            <w:r w:rsidRPr="00157A2D">
              <w:rPr>
                <w:b/>
                <w:sz w:val="24"/>
                <w:szCs w:val="24"/>
              </w:rPr>
              <w:br/>
            </w:r>
            <w:r w:rsidRPr="00157A2D">
              <w:rPr>
                <w:b/>
                <w:sz w:val="24"/>
                <w:szCs w:val="24"/>
              </w:rPr>
              <w:br/>
            </w:r>
            <w:r w:rsidRPr="00157A2D">
              <w:rPr>
                <w:b/>
                <w:sz w:val="24"/>
                <w:szCs w:val="24"/>
              </w:rPr>
              <w:br/>
            </w:r>
            <w:r w:rsidR="0014446B" w:rsidRPr="00157A2D">
              <w:rPr>
                <w:sz w:val="24"/>
                <w:szCs w:val="24"/>
              </w:rPr>
              <w:t>nature: if everything isn’t balanced it has a negative effect one way or other</w:t>
            </w:r>
          </w:p>
        </w:tc>
      </w:tr>
    </w:tbl>
    <w:p w:rsidR="00A71FB4" w:rsidRPr="00157A2D" w:rsidRDefault="00157A2D" w:rsidP="00157A2D">
      <w:pPr>
        <w:spacing w:line="480" w:lineRule="auto"/>
        <w:rPr>
          <w:b/>
          <w:sz w:val="24"/>
          <w:szCs w:val="24"/>
        </w:rPr>
      </w:pPr>
    </w:p>
    <w:sectPr w:rsidR="00A71FB4" w:rsidRPr="0015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647E"/>
    <w:multiLevelType w:val="multilevel"/>
    <w:tmpl w:val="17B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8F"/>
    <w:rsid w:val="000032E2"/>
    <w:rsid w:val="0014446B"/>
    <w:rsid w:val="00157A2D"/>
    <w:rsid w:val="0018558F"/>
    <w:rsid w:val="00331C58"/>
    <w:rsid w:val="003D51F4"/>
    <w:rsid w:val="004557D2"/>
    <w:rsid w:val="00465BA5"/>
    <w:rsid w:val="00544521"/>
    <w:rsid w:val="005B517C"/>
    <w:rsid w:val="00DB70BD"/>
    <w:rsid w:val="00E86F15"/>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0562">
      <w:bodyDiv w:val="1"/>
      <w:marLeft w:val="0"/>
      <w:marRight w:val="0"/>
      <w:marTop w:val="0"/>
      <w:marBottom w:val="0"/>
      <w:divBdr>
        <w:top w:val="none" w:sz="0" w:space="0" w:color="auto"/>
        <w:left w:val="none" w:sz="0" w:space="0" w:color="auto"/>
        <w:bottom w:val="none" w:sz="0" w:space="0" w:color="auto"/>
        <w:right w:val="none" w:sz="0" w:space="0" w:color="auto"/>
      </w:divBdr>
      <w:divsChild>
        <w:div w:id="798452458">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1712922624">
                  <w:marLeft w:val="0"/>
                  <w:marRight w:val="0"/>
                  <w:marTop w:val="0"/>
                  <w:marBottom w:val="0"/>
                  <w:divBdr>
                    <w:top w:val="none" w:sz="0" w:space="0" w:color="auto"/>
                    <w:left w:val="none" w:sz="0" w:space="0" w:color="auto"/>
                    <w:bottom w:val="none" w:sz="0" w:space="0" w:color="auto"/>
                    <w:right w:val="none" w:sz="0" w:space="0" w:color="auto"/>
                  </w:divBdr>
                  <w:divsChild>
                    <w:div w:id="1656453994">
                      <w:marLeft w:val="0"/>
                      <w:marRight w:val="0"/>
                      <w:marTop w:val="0"/>
                      <w:marBottom w:val="0"/>
                      <w:divBdr>
                        <w:top w:val="none" w:sz="0" w:space="0" w:color="auto"/>
                        <w:left w:val="none" w:sz="0" w:space="0" w:color="auto"/>
                        <w:bottom w:val="none" w:sz="0" w:space="0" w:color="auto"/>
                        <w:right w:val="none" w:sz="0" w:space="0" w:color="auto"/>
                      </w:divBdr>
                      <w:divsChild>
                        <w:div w:id="1307583877">
                          <w:marLeft w:val="0"/>
                          <w:marRight w:val="0"/>
                          <w:marTop w:val="0"/>
                          <w:marBottom w:val="0"/>
                          <w:divBdr>
                            <w:top w:val="none" w:sz="0" w:space="0" w:color="auto"/>
                            <w:left w:val="none" w:sz="0" w:space="0" w:color="auto"/>
                            <w:bottom w:val="none" w:sz="0" w:space="0" w:color="auto"/>
                            <w:right w:val="none" w:sz="0" w:space="0" w:color="auto"/>
                          </w:divBdr>
                          <w:divsChild>
                            <w:div w:id="16544833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Wegayehu Tegegne</dc:creator>
  <cp:lastModifiedBy>Wegayehu Tegegne</cp:lastModifiedBy>
  <cp:revision>2</cp:revision>
  <dcterms:created xsi:type="dcterms:W3CDTF">2014-01-19T06:34:00Z</dcterms:created>
  <dcterms:modified xsi:type="dcterms:W3CDTF">2014-01-19T17:34:00Z</dcterms:modified>
</cp:coreProperties>
</file>